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E54FCE" w14:textId="77777777" w:rsidR="004A23A5" w:rsidRDefault="004A23A5" w:rsidP="00F841FA">
      <w:pPr>
        <w:jc w:val="center"/>
        <w:rPr>
          <w:rFonts w:ascii="Garamond" w:eastAsia="Times New Roman" w:hAnsi="Garamond" w:cs="Times New Roman"/>
          <w:b/>
          <w:bCs/>
          <w:kern w:val="36"/>
          <w:sz w:val="32"/>
          <w:szCs w:val="32"/>
        </w:rPr>
      </w:pPr>
      <w:r w:rsidRPr="004A23A5">
        <w:rPr>
          <w:rFonts w:ascii="Garamond" w:eastAsia="Times New Roman" w:hAnsi="Garamond" w:cs="Times New Roman"/>
          <w:b/>
          <w:bCs/>
          <w:kern w:val="36"/>
          <w:sz w:val="32"/>
          <w:szCs w:val="32"/>
        </w:rPr>
        <w:t>Teaching Demonstration</w:t>
      </w:r>
    </w:p>
    <w:p w14:paraId="703F099E" w14:textId="77777777" w:rsidR="00F841FA" w:rsidRPr="00F841FA" w:rsidRDefault="00F841FA" w:rsidP="00F841FA">
      <w:pPr>
        <w:jc w:val="center"/>
        <w:rPr>
          <w:rFonts w:ascii="Garamond" w:hAnsi="Garamond"/>
          <w:sz w:val="36"/>
          <w:szCs w:val="36"/>
        </w:rPr>
      </w:pPr>
    </w:p>
    <w:p w14:paraId="5162BDE0" w14:textId="77777777" w:rsidR="00F841FA" w:rsidRDefault="00F841FA" w:rsidP="00F841FA">
      <w:pPr>
        <w:pStyle w:val="Heading4"/>
        <w:spacing w:before="0"/>
        <w:jc w:val="center"/>
        <w:rPr>
          <w:rFonts w:ascii="Garamond" w:eastAsia="Times New Roman" w:hAnsi="Garamond" w:cs="Times New Roman"/>
          <w:b w:val="0"/>
          <w:i w:val="0"/>
          <w:color w:val="auto"/>
        </w:rPr>
      </w:pPr>
      <w:r w:rsidRPr="00F841FA">
        <w:rPr>
          <w:rFonts w:ascii="Garamond" w:eastAsia="Times New Roman" w:hAnsi="Garamond" w:cs="Times New Roman"/>
          <w:b w:val="0"/>
          <w:i w:val="0"/>
          <w:color w:val="auto"/>
        </w:rPr>
        <w:t xml:space="preserve">"The most successful demonstrations communicate not only what the teacher </w:t>
      </w:r>
    </w:p>
    <w:p w14:paraId="2FFCA66D" w14:textId="77777777" w:rsidR="00F841FA" w:rsidRDefault="00F841FA" w:rsidP="00F841FA">
      <w:pPr>
        <w:pStyle w:val="Heading4"/>
        <w:spacing w:before="0"/>
        <w:jc w:val="center"/>
        <w:rPr>
          <w:rFonts w:ascii="Garamond" w:eastAsia="Times New Roman" w:hAnsi="Garamond" w:cs="Times New Roman"/>
          <w:b w:val="0"/>
          <w:i w:val="0"/>
          <w:color w:val="auto"/>
        </w:rPr>
      </w:pPr>
      <w:r w:rsidRPr="00F841FA">
        <w:rPr>
          <w:rFonts w:ascii="Garamond" w:eastAsia="Times New Roman" w:hAnsi="Garamond" w:cs="Times New Roman"/>
          <w:b w:val="0"/>
          <w:i w:val="0"/>
          <w:color w:val="auto"/>
        </w:rPr>
        <w:t xml:space="preserve">does but also </w:t>
      </w:r>
      <w:r w:rsidRPr="00F841FA">
        <w:rPr>
          <w:rStyle w:val="Strong"/>
          <w:rFonts w:ascii="Garamond" w:eastAsia="Times New Roman" w:hAnsi="Garamond" w:cs="Times New Roman"/>
          <w:b/>
          <w:bCs/>
          <w:i w:val="0"/>
          <w:color w:val="auto"/>
        </w:rPr>
        <w:t>why</w:t>
      </w:r>
      <w:r w:rsidRPr="00F841FA">
        <w:rPr>
          <w:rFonts w:ascii="Garamond" w:eastAsia="Times New Roman" w:hAnsi="Garamond" w:cs="Times New Roman"/>
          <w:b w:val="0"/>
          <w:i w:val="0"/>
          <w:color w:val="auto"/>
        </w:rPr>
        <w:t xml:space="preserve"> the teacher thinks this particular practice works. The emphasis upon </w:t>
      </w:r>
    </w:p>
    <w:p w14:paraId="5C58298E" w14:textId="77777777" w:rsidR="00F841FA" w:rsidRDefault="00F841FA" w:rsidP="00F841FA">
      <w:pPr>
        <w:pStyle w:val="Heading4"/>
        <w:spacing w:before="0"/>
        <w:jc w:val="center"/>
        <w:rPr>
          <w:rFonts w:ascii="Garamond" w:eastAsia="Times New Roman" w:hAnsi="Garamond" w:cs="Times New Roman"/>
          <w:b w:val="0"/>
          <w:i w:val="0"/>
          <w:color w:val="auto"/>
        </w:rPr>
      </w:pPr>
      <w:r w:rsidRPr="00F841FA">
        <w:rPr>
          <w:rFonts w:ascii="Garamond" w:eastAsia="Times New Roman" w:hAnsi="Garamond" w:cs="Times New Roman"/>
          <w:b w:val="0"/>
          <w:i w:val="0"/>
          <w:color w:val="auto"/>
        </w:rPr>
        <w:t xml:space="preserve">the </w:t>
      </w:r>
      <w:r w:rsidRPr="00F841FA">
        <w:rPr>
          <w:rStyle w:val="Emphasis"/>
          <w:rFonts w:ascii="Garamond" w:eastAsia="Times New Roman" w:hAnsi="Garamond" w:cs="Times New Roman"/>
          <w:b w:val="0"/>
          <w:i/>
          <w:color w:val="auto"/>
        </w:rPr>
        <w:t>why</w:t>
      </w:r>
      <w:r w:rsidRPr="00F841FA">
        <w:rPr>
          <w:rFonts w:ascii="Garamond" w:eastAsia="Times New Roman" w:hAnsi="Garamond" w:cs="Times New Roman"/>
          <w:b w:val="0"/>
          <w:i w:val="0"/>
          <w:color w:val="auto"/>
        </w:rPr>
        <w:t xml:space="preserve"> as well as the </w:t>
      </w:r>
      <w:r w:rsidRPr="00F841FA">
        <w:rPr>
          <w:rStyle w:val="Emphasis"/>
          <w:rFonts w:ascii="Garamond" w:eastAsia="Times New Roman" w:hAnsi="Garamond" w:cs="Times New Roman"/>
          <w:b w:val="0"/>
          <w:i/>
          <w:color w:val="auto"/>
        </w:rPr>
        <w:t>what</w:t>
      </w:r>
      <w:r w:rsidRPr="00F841FA">
        <w:rPr>
          <w:rFonts w:ascii="Garamond" w:eastAsia="Times New Roman" w:hAnsi="Garamond" w:cs="Times New Roman"/>
          <w:b w:val="0"/>
          <w:i w:val="0"/>
          <w:color w:val="auto"/>
        </w:rPr>
        <w:t xml:space="preserve"> is important: it provides a theoretical underpinning and it </w:t>
      </w:r>
    </w:p>
    <w:p w14:paraId="424C9261" w14:textId="3792A200" w:rsidR="00F841FA" w:rsidRDefault="00F841FA" w:rsidP="00F841FA">
      <w:pPr>
        <w:pStyle w:val="Heading4"/>
        <w:spacing w:before="0"/>
        <w:jc w:val="center"/>
        <w:rPr>
          <w:rFonts w:ascii="Garamond" w:eastAsia="Times New Roman" w:hAnsi="Garamond" w:cs="Times New Roman"/>
          <w:b w:val="0"/>
          <w:i w:val="0"/>
          <w:color w:val="auto"/>
        </w:rPr>
      </w:pPr>
      <w:r w:rsidRPr="00F841FA">
        <w:rPr>
          <w:rFonts w:ascii="Garamond" w:eastAsia="Times New Roman" w:hAnsi="Garamond" w:cs="Times New Roman"/>
          <w:b w:val="0"/>
          <w:i w:val="0"/>
          <w:color w:val="auto"/>
        </w:rPr>
        <w:t>accents a considered approach to writing beyond mere gimmickry."</w:t>
      </w:r>
    </w:p>
    <w:p w14:paraId="3D60D993" w14:textId="77777777" w:rsidR="00F841FA" w:rsidRPr="00F841FA" w:rsidRDefault="00F841FA" w:rsidP="00F841FA">
      <w:pPr>
        <w:rPr>
          <w:sz w:val="12"/>
          <w:szCs w:val="12"/>
        </w:rPr>
      </w:pPr>
    </w:p>
    <w:p w14:paraId="0E986297" w14:textId="77777777" w:rsidR="00F841FA" w:rsidRPr="00F841FA" w:rsidRDefault="00F841FA" w:rsidP="00F841FA">
      <w:pPr>
        <w:pStyle w:val="Heading4"/>
        <w:spacing w:before="0"/>
        <w:jc w:val="center"/>
        <w:rPr>
          <w:rFonts w:ascii="Garamond" w:eastAsia="Times New Roman" w:hAnsi="Garamond" w:cs="Times New Roman"/>
          <w:b w:val="0"/>
          <w:i w:val="0"/>
          <w:color w:val="auto"/>
          <w:sz w:val="20"/>
          <w:szCs w:val="20"/>
        </w:rPr>
      </w:pPr>
      <w:bookmarkStart w:id="0" w:name="Teaching_Demonstration---~Jim_Gray,_Nati"/>
      <w:bookmarkEnd w:id="0"/>
      <w:r w:rsidRPr="00F841FA">
        <w:rPr>
          <w:rFonts w:ascii="Garamond" w:eastAsia="Times New Roman" w:hAnsi="Garamond" w:cs="Times New Roman"/>
          <w:b w:val="0"/>
          <w:i w:val="0"/>
          <w:color w:val="auto"/>
          <w:sz w:val="20"/>
          <w:szCs w:val="20"/>
        </w:rPr>
        <w:t>~Jim Gray, National Writing Project Founder</w:t>
      </w:r>
    </w:p>
    <w:p w14:paraId="18265E4B" w14:textId="77777777" w:rsidR="00F841FA" w:rsidRPr="004A23A5" w:rsidRDefault="00F841FA" w:rsidP="00F841FA">
      <w:pPr>
        <w:rPr>
          <w:rFonts w:ascii="Garamond" w:eastAsia="Times New Roman" w:hAnsi="Garamond" w:cs="Times New Roman"/>
          <w:sz w:val="36"/>
          <w:szCs w:val="36"/>
        </w:rPr>
      </w:pPr>
    </w:p>
    <w:p w14:paraId="3A18021A" w14:textId="3AC5A1FF" w:rsidR="004A23A5" w:rsidRDefault="004A23A5" w:rsidP="00F841FA">
      <w:pPr>
        <w:rPr>
          <w:rFonts w:ascii="Garamond" w:eastAsia="Times New Roman" w:hAnsi="Garamond" w:cs="Times New Roman"/>
        </w:rPr>
      </w:pPr>
      <w:r w:rsidRPr="004A23A5">
        <w:rPr>
          <w:rFonts w:ascii="Garamond" w:eastAsia="Times New Roman" w:hAnsi="Garamond" w:cs="Times New Roman"/>
          <w:b/>
          <w:bCs/>
        </w:rPr>
        <w:t>TASK:</w:t>
      </w:r>
      <w:r w:rsidRPr="004A23A5">
        <w:rPr>
          <w:rFonts w:ascii="Garamond" w:eastAsia="Times New Roman" w:hAnsi="Garamond" w:cs="Times New Roman"/>
        </w:rPr>
        <w:t xml:space="preserve"> Choose a </w:t>
      </w:r>
      <w:r w:rsidR="008914E3">
        <w:rPr>
          <w:rFonts w:ascii="Garamond" w:eastAsia="Times New Roman" w:hAnsi="Garamond" w:cs="Times New Roman"/>
        </w:rPr>
        <w:t>teaching practice</w:t>
      </w:r>
      <w:r w:rsidRPr="004A23A5">
        <w:rPr>
          <w:rFonts w:ascii="Garamond" w:eastAsia="Times New Roman" w:hAnsi="Garamond" w:cs="Times New Roman"/>
        </w:rPr>
        <w:t xml:space="preserve"> that is useful for you and your current students and could do significant “work” for other teachers. </w:t>
      </w:r>
      <w:r>
        <w:rPr>
          <w:rFonts w:ascii="Garamond" w:eastAsia="Times New Roman" w:hAnsi="Garamond" w:cs="Times New Roman"/>
        </w:rPr>
        <w:t xml:space="preserve"> </w:t>
      </w:r>
      <w:r w:rsidRPr="004A23A5">
        <w:rPr>
          <w:rFonts w:ascii="Garamond" w:eastAsia="Times New Roman" w:hAnsi="Garamond" w:cs="Times New Roman"/>
        </w:rPr>
        <w:t xml:space="preserve">Some presentations deal with ideas that are useful in general teaching situations, while others deal with very specialized teaching contexts or curricular issues. </w:t>
      </w:r>
      <w:r w:rsidR="008914E3">
        <w:rPr>
          <w:rFonts w:ascii="Garamond" w:eastAsia="Times New Roman" w:hAnsi="Garamond" w:cs="Times New Roman"/>
        </w:rPr>
        <w:t xml:space="preserve"> </w:t>
      </w:r>
      <w:r w:rsidRPr="004A23A5">
        <w:rPr>
          <w:rFonts w:ascii="Garamond" w:eastAsia="Times New Roman" w:hAnsi="Garamond" w:cs="Times New Roman"/>
        </w:rPr>
        <w:t xml:space="preserve">The presentation should be grounded in the authority </w:t>
      </w:r>
      <w:r w:rsidR="001B0807">
        <w:rPr>
          <w:rFonts w:ascii="Garamond" w:eastAsia="Times New Roman" w:hAnsi="Garamond" w:cs="Times New Roman"/>
        </w:rPr>
        <w:t xml:space="preserve">of your professional practice. </w:t>
      </w:r>
    </w:p>
    <w:p w14:paraId="46158187" w14:textId="3A42D374" w:rsidR="004A23A5" w:rsidRDefault="004A23A5" w:rsidP="004A23A5">
      <w:pPr>
        <w:rPr>
          <w:rFonts w:ascii="Garamond" w:eastAsia="Times New Roman" w:hAnsi="Garamond" w:cs="Times New Roman"/>
        </w:rPr>
      </w:pPr>
      <w:r w:rsidRPr="004A23A5">
        <w:rPr>
          <w:rFonts w:ascii="Garamond" w:eastAsia="Times New Roman" w:hAnsi="Garamond" w:cs="Times New Roman"/>
        </w:rPr>
        <w:br/>
      </w:r>
      <w:r w:rsidRPr="004A23A5">
        <w:rPr>
          <w:rFonts w:ascii="Garamond" w:eastAsia="Times New Roman" w:hAnsi="Garamond" w:cs="Times New Roman"/>
          <w:b/>
          <w:bCs/>
        </w:rPr>
        <w:t>PURPOSE:</w:t>
      </w:r>
      <w:r w:rsidRPr="004A23A5">
        <w:rPr>
          <w:rFonts w:ascii="Garamond" w:eastAsia="Times New Roman" w:hAnsi="Garamond" w:cs="Times New Roman"/>
        </w:rPr>
        <w:t xml:space="preserve"> One of the principles of the National Writing Project is that teachers are the best teachers of other teachers. Think about it. Which professional development activities have you been to that were most useful to you? Who is better to share best practice than a practitioner? Who is more able to “try out” strategies and collect data on their effectiveness than the classroom teacher? Our purpose is to share what we know in a safe and collaborative environment as well as to receive feedback on our demonstrations so we can revise and use the</w:t>
      </w:r>
      <w:r w:rsidR="001B0807">
        <w:rPr>
          <w:rFonts w:ascii="Garamond" w:eastAsia="Times New Roman" w:hAnsi="Garamond" w:cs="Times New Roman"/>
        </w:rPr>
        <w:t xml:space="preserve">m to </w:t>
      </w:r>
      <w:r w:rsidR="008914E3">
        <w:rPr>
          <w:rFonts w:ascii="Garamond" w:eastAsia="Times New Roman" w:hAnsi="Garamond" w:cs="Times New Roman"/>
        </w:rPr>
        <w:t>share with</w:t>
      </w:r>
      <w:r w:rsidR="001B0807">
        <w:rPr>
          <w:rFonts w:ascii="Garamond" w:eastAsia="Times New Roman" w:hAnsi="Garamond" w:cs="Times New Roman"/>
        </w:rPr>
        <w:t xml:space="preserve"> other teachers.</w:t>
      </w:r>
    </w:p>
    <w:p w14:paraId="4216E8F7" w14:textId="6BE120A6" w:rsidR="004A23A5" w:rsidRDefault="004A23A5" w:rsidP="004A23A5">
      <w:pPr>
        <w:rPr>
          <w:rFonts w:ascii="Garamond" w:eastAsia="Times New Roman" w:hAnsi="Garamond" w:cs="Times New Roman"/>
        </w:rPr>
      </w:pPr>
      <w:r w:rsidRPr="004A23A5">
        <w:rPr>
          <w:rFonts w:ascii="Garamond" w:eastAsia="Times New Roman" w:hAnsi="Garamond" w:cs="Times New Roman"/>
        </w:rPr>
        <w:br/>
      </w:r>
      <w:r w:rsidRPr="004A23A5">
        <w:rPr>
          <w:rFonts w:ascii="Garamond" w:eastAsia="Times New Roman" w:hAnsi="Garamond" w:cs="Times New Roman"/>
          <w:b/>
          <w:bCs/>
        </w:rPr>
        <w:t>AUDIENCE</w:t>
      </w:r>
      <w:r w:rsidRPr="004A23A5">
        <w:rPr>
          <w:rFonts w:ascii="Garamond" w:eastAsia="Times New Roman" w:hAnsi="Garamond" w:cs="Times New Roman"/>
        </w:rPr>
        <w:t>: Remember that the summer institute audience is comprised of teachers from all grade levels and all subjects</w:t>
      </w:r>
      <w:r w:rsidR="008914E3">
        <w:rPr>
          <w:rFonts w:ascii="Garamond" w:eastAsia="Times New Roman" w:hAnsi="Garamond" w:cs="Times New Roman"/>
        </w:rPr>
        <w:t>, k-u</w:t>
      </w:r>
      <w:r w:rsidRPr="004A23A5">
        <w:rPr>
          <w:rFonts w:ascii="Garamond" w:eastAsia="Times New Roman" w:hAnsi="Garamond" w:cs="Times New Roman"/>
        </w:rPr>
        <w:t xml:space="preserve">niversity. </w:t>
      </w:r>
      <w:r w:rsidR="008914E3">
        <w:rPr>
          <w:rFonts w:ascii="Garamond" w:eastAsia="Times New Roman" w:hAnsi="Garamond" w:cs="Times New Roman"/>
        </w:rPr>
        <w:t xml:space="preserve"> </w:t>
      </w:r>
      <w:r w:rsidRPr="004A23A5">
        <w:rPr>
          <w:rFonts w:ascii="Garamond" w:eastAsia="Times New Roman" w:hAnsi="Garamond" w:cs="Times New Roman"/>
        </w:rPr>
        <w:t>Your teaching demo</w:t>
      </w:r>
      <w:r w:rsidR="008914E3">
        <w:rPr>
          <w:rFonts w:ascii="Garamond" w:eastAsia="Times New Roman" w:hAnsi="Garamond" w:cs="Times New Roman"/>
        </w:rPr>
        <w:t>nstration should inspire all teachers to revise how they think about their practice.  Consider w</w:t>
      </w:r>
      <w:r w:rsidRPr="004A23A5">
        <w:rPr>
          <w:rFonts w:ascii="Garamond" w:eastAsia="Times New Roman" w:hAnsi="Garamond" w:cs="Times New Roman"/>
        </w:rPr>
        <w:t>hat you expect your audience to gain from your</w:t>
      </w:r>
      <w:r w:rsidR="008914E3">
        <w:rPr>
          <w:rFonts w:ascii="Garamond" w:eastAsia="Times New Roman" w:hAnsi="Garamond" w:cs="Times New Roman"/>
        </w:rPr>
        <w:t xml:space="preserve"> presentation and take away with them.</w:t>
      </w:r>
    </w:p>
    <w:p w14:paraId="03F42C2B" w14:textId="77777777" w:rsidR="004A23A5" w:rsidRDefault="004A23A5" w:rsidP="004A23A5">
      <w:pPr>
        <w:rPr>
          <w:rFonts w:ascii="Garamond" w:eastAsia="Times New Roman" w:hAnsi="Garamond" w:cs="Times New Roman"/>
          <w:b/>
          <w:bCs/>
        </w:rPr>
      </w:pPr>
      <w:r w:rsidRPr="004A23A5">
        <w:rPr>
          <w:rFonts w:ascii="Garamond" w:eastAsia="Times New Roman" w:hAnsi="Garamond" w:cs="Times New Roman"/>
        </w:rPr>
        <w:br/>
      </w:r>
      <w:r w:rsidRPr="004A23A5">
        <w:rPr>
          <w:rFonts w:ascii="Garamond" w:eastAsia="Times New Roman" w:hAnsi="Garamond" w:cs="Times New Roman"/>
          <w:b/>
          <w:bCs/>
        </w:rPr>
        <w:t>CRITERIA:</w:t>
      </w:r>
    </w:p>
    <w:p w14:paraId="494F1854" w14:textId="77777777" w:rsidR="00DB404D" w:rsidRPr="004A23A5" w:rsidRDefault="00DB404D" w:rsidP="004A23A5">
      <w:pPr>
        <w:rPr>
          <w:rFonts w:ascii="Garamond" w:eastAsia="Times New Roman" w:hAnsi="Garamond" w:cs="Times New Roman"/>
          <w:sz w:val="16"/>
          <w:szCs w:val="16"/>
        </w:rPr>
      </w:pPr>
    </w:p>
    <w:p w14:paraId="09EE744F" w14:textId="77DC6DF1" w:rsidR="00830EAA" w:rsidRDefault="00830EAA" w:rsidP="00830EAA">
      <w:pPr>
        <w:numPr>
          <w:ilvl w:val="0"/>
          <w:numId w:val="1"/>
        </w:numPr>
        <w:rPr>
          <w:rFonts w:ascii="Garamond" w:eastAsia="Times New Roman" w:hAnsi="Garamond" w:cs="Times New Roman"/>
        </w:rPr>
      </w:pPr>
      <w:r>
        <w:rPr>
          <w:rFonts w:ascii="Garamond" w:eastAsia="Times New Roman" w:hAnsi="Garamond" w:cs="Times New Roman"/>
        </w:rPr>
        <w:t xml:space="preserve">An inquiry </w:t>
      </w:r>
      <w:r w:rsidR="00C01C25">
        <w:rPr>
          <w:rFonts w:ascii="Garamond" w:eastAsia="Times New Roman" w:hAnsi="Garamond" w:cs="Times New Roman"/>
        </w:rPr>
        <w:t>question</w:t>
      </w:r>
      <w:bookmarkStart w:id="1" w:name="_GoBack"/>
      <w:bookmarkEnd w:id="1"/>
      <w:r>
        <w:rPr>
          <w:rFonts w:ascii="Garamond" w:eastAsia="Times New Roman" w:hAnsi="Garamond" w:cs="Times New Roman"/>
        </w:rPr>
        <w:t xml:space="preserve"> that your demonstration will explore.</w:t>
      </w:r>
    </w:p>
    <w:p w14:paraId="393731CD" w14:textId="07D8241F" w:rsidR="00830EAA" w:rsidRPr="00830EAA" w:rsidRDefault="004A23A5" w:rsidP="00830EAA">
      <w:pPr>
        <w:numPr>
          <w:ilvl w:val="0"/>
          <w:numId w:val="1"/>
        </w:numPr>
        <w:rPr>
          <w:rFonts w:ascii="Garamond" w:eastAsia="Times New Roman" w:hAnsi="Garamond" w:cs="Times New Roman"/>
        </w:rPr>
      </w:pPr>
      <w:r w:rsidRPr="004A23A5">
        <w:rPr>
          <w:rFonts w:ascii="Garamond" w:eastAsia="Times New Roman" w:hAnsi="Garamond" w:cs="Times New Roman"/>
        </w:rPr>
        <w:t>An introduction or overview of the topic and how you will address it.</w:t>
      </w:r>
    </w:p>
    <w:p w14:paraId="18DD994C" w14:textId="77777777" w:rsidR="004A23A5" w:rsidRPr="004A23A5" w:rsidRDefault="004A23A5" w:rsidP="004A23A5">
      <w:pPr>
        <w:numPr>
          <w:ilvl w:val="0"/>
          <w:numId w:val="1"/>
        </w:numPr>
        <w:rPr>
          <w:rFonts w:ascii="Garamond" w:eastAsia="Times New Roman" w:hAnsi="Garamond" w:cs="Times New Roman"/>
        </w:rPr>
      </w:pPr>
      <w:r w:rsidRPr="004A23A5">
        <w:rPr>
          <w:rFonts w:ascii="Garamond" w:eastAsia="Times New Roman" w:hAnsi="Garamond" w:cs="Times New Roman"/>
        </w:rPr>
        <w:t>An abstract or summary of the teaching demonstration and the principles underlying the practice.</w:t>
      </w:r>
    </w:p>
    <w:p w14:paraId="084EC15E" w14:textId="77777777" w:rsidR="004A23A5" w:rsidRPr="004A23A5" w:rsidRDefault="004A23A5" w:rsidP="004A23A5">
      <w:pPr>
        <w:numPr>
          <w:ilvl w:val="0"/>
          <w:numId w:val="1"/>
        </w:numPr>
        <w:rPr>
          <w:rFonts w:ascii="Garamond" w:eastAsia="Times New Roman" w:hAnsi="Garamond" w:cs="Times New Roman"/>
        </w:rPr>
      </w:pPr>
      <w:r w:rsidRPr="004A23A5">
        <w:rPr>
          <w:rFonts w:ascii="Garamond" w:eastAsia="Times New Roman" w:hAnsi="Garamond" w:cs="Times New Roman"/>
        </w:rPr>
        <w:t>Front-loading activity: engage your audience and activate or build background knowledge that will highlight what they know and/or need to know about your topic.</w:t>
      </w:r>
    </w:p>
    <w:p w14:paraId="505CF4EF" w14:textId="77777777" w:rsidR="004A23A5" w:rsidRPr="004A23A5" w:rsidRDefault="004A23A5" w:rsidP="004A23A5">
      <w:pPr>
        <w:numPr>
          <w:ilvl w:val="0"/>
          <w:numId w:val="1"/>
        </w:numPr>
        <w:rPr>
          <w:rFonts w:ascii="Garamond" w:eastAsia="Times New Roman" w:hAnsi="Garamond" w:cs="Times New Roman"/>
        </w:rPr>
      </w:pPr>
      <w:r w:rsidRPr="004A23A5">
        <w:rPr>
          <w:rFonts w:ascii="Garamond" w:eastAsia="Times New Roman" w:hAnsi="Garamond" w:cs="Times New Roman"/>
        </w:rPr>
        <w:t>Involve your audience as colleagues rather than as your students. Have them participate in the activities that you are modeling for use in the classroom.</w:t>
      </w:r>
    </w:p>
    <w:p w14:paraId="192D6119" w14:textId="77777777" w:rsidR="004A23A5" w:rsidRPr="004A23A5" w:rsidRDefault="004A23A5" w:rsidP="004A23A5">
      <w:pPr>
        <w:numPr>
          <w:ilvl w:val="0"/>
          <w:numId w:val="1"/>
        </w:numPr>
        <w:rPr>
          <w:rFonts w:ascii="Garamond" w:eastAsia="Times New Roman" w:hAnsi="Garamond" w:cs="Times New Roman"/>
        </w:rPr>
      </w:pPr>
      <w:r w:rsidRPr="004A23A5">
        <w:rPr>
          <w:rFonts w:ascii="Garamond" w:eastAsia="Times New Roman" w:hAnsi="Garamond" w:cs="Times New Roman"/>
        </w:rPr>
        <w:t>Give your audience an action plan or suggestions for what to do next.</w:t>
      </w:r>
    </w:p>
    <w:p w14:paraId="7CF2C19D" w14:textId="77777777" w:rsidR="004A23A5" w:rsidRPr="004A23A5" w:rsidRDefault="004A23A5" w:rsidP="004A23A5">
      <w:pPr>
        <w:numPr>
          <w:ilvl w:val="0"/>
          <w:numId w:val="1"/>
        </w:numPr>
        <w:rPr>
          <w:rFonts w:ascii="Garamond" w:eastAsia="Times New Roman" w:hAnsi="Garamond" w:cs="Times New Roman"/>
        </w:rPr>
      </w:pPr>
      <w:r w:rsidRPr="004A23A5">
        <w:rPr>
          <w:rFonts w:ascii="Garamond" w:eastAsia="Times New Roman" w:hAnsi="Garamond" w:cs="Times New Roman"/>
        </w:rPr>
        <w:t>Include models of/excerpts from student work.</w:t>
      </w:r>
    </w:p>
    <w:p w14:paraId="07FA9375" w14:textId="77777777" w:rsidR="004A23A5" w:rsidRPr="004A23A5" w:rsidRDefault="004A23A5" w:rsidP="004A23A5">
      <w:pPr>
        <w:numPr>
          <w:ilvl w:val="0"/>
          <w:numId w:val="1"/>
        </w:numPr>
        <w:rPr>
          <w:rFonts w:ascii="Garamond" w:eastAsia="Times New Roman" w:hAnsi="Garamond" w:cs="Times New Roman"/>
        </w:rPr>
      </w:pPr>
      <w:r w:rsidRPr="004A23A5">
        <w:rPr>
          <w:rFonts w:ascii="Garamond" w:eastAsia="Times New Roman" w:hAnsi="Garamond" w:cs="Times New Roman"/>
        </w:rPr>
        <w:t>Research that is relevant to the success of the strategy, i.e. statistics, quotations, summary of research, connections between researchers. The research gives the audience an orientation into the professional conversation surrounding the topic and where you are positioning yourself in that conversation.</w:t>
      </w:r>
    </w:p>
    <w:p w14:paraId="32F7A6E1" w14:textId="77777777" w:rsidR="004A23A5" w:rsidRPr="004A23A5" w:rsidRDefault="004A23A5" w:rsidP="004A23A5">
      <w:pPr>
        <w:numPr>
          <w:ilvl w:val="0"/>
          <w:numId w:val="1"/>
        </w:numPr>
        <w:rPr>
          <w:rFonts w:ascii="Garamond" w:eastAsia="Times New Roman" w:hAnsi="Garamond" w:cs="Times New Roman"/>
        </w:rPr>
      </w:pPr>
      <w:r w:rsidRPr="004A23A5">
        <w:rPr>
          <w:rFonts w:ascii="Garamond" w:eastAsia="Times New Roman" w:hAnsi="Garamond" w:cs="Times New Roman"/>
        </w:rPr>
        <w:t>Demonstrations last 75 minutes; they should be thought through enough to be able to adapt in case of the need for longer or shorter time slots.</w:t>
      </w:r>
    </w:p>
    <w:p w14:paraId="61C9C221" w14:textId="77777777" w:rsidR="004A23A5" w:rsidRPr="004A23A5" w:rsidRDefault="004A23A5" w:rsidP="004A23A5">
      <w:pPr>
        <w:numPr>
          <w:ilvl w:val="0"/>
          <w:numId w:val="1"/>
        </w:numPr>
        <w:rPr>
          <w:rFonts w:ascii="Garamond" w:eastAsia="Times New Roman" w:hAnsi="Garamond" w:cs="Times New Roman"/>
        </w:rPr>
      </w:pPr>
      <w:r w:rsidRPr="004A23A5">
        <w:rPr>
          <w:rFonts w:ascii="Garamond" w:eastAsia="Times New Roman" w:hAnsi="Garamond" w:cs="Times New Roman"/>
        </w:rPr>
        <w:t>Bibliography of suggested readings/resources.</w:t>
      </w:r>
    </w:p>
    <w:p w14:paraId="14295544" w14:textId="77777777" w:rsidR="004A23A5" w:rsidRPr="004A23A5" w:rsidRDefault="004A23A5" w:rsidP="004A23A5">
      <w:pPr>
        <w:numPr>
          <w:ilvl w:val="0"/>
          <w:numId w:val="1"/>
        </w:numPr>
        <w:rPr>
          <w:rFonts w:ascii="Garamond" w:eastAsia="Times New Roman" w:hAnsi="Garamond" w:cs="Times New Roman"/>
        </w:rPr>
      </w:pPr>
      <w:r w:rsidRPr="004A23A5">
        <w:rPr>
          <w:rFonts w:ascii="Garamond" w:eastAsia="Times New Roman" w:hAnsi="Garamond" w:cs="Times New Roman"/>
        </w:rPr>
        <w:t>Engaging!</w:t>
      </w:r>
    </w:p>
    <w:p w14:paraId="0B0BEACB" w14:textId="486B5382" w:rsidR="004A23A5" w:rsidRPr="004A23A5" w:rsidRDefault="004A23A5" w:rsidP="004A23A5">
      <w:pPr>
        <w:rPr>
          <w:rFonts w:ascii="Garamond" w:eastAsia="Times New Roman" w:hAnsi="Garamond" w:cs="Times New Roman"/>
        </w:rPr>
      </w:pPr>
      <w:bookmarkStart w:id="2" w:name="Teaching_Demonstration_Packet"/>
    </w:p>
    <w:bookmarkEnd w:id="2"/>
    <w:p w14:paraId="633B20FF" w14:textId="77777777" w:rsidR="00DB404D" w:rsidRPr="00DB404D" w:rsidRDefault="004A23A5" w:rsidP="00DB404D">
      <w:pPr>
        <w:jc w:val="center"/>
        <w:outlineLvl w:val="0"/>
        <w:rPr>
          <w:rFonts w:ascii="Garamond" w:eastAsia="Times New Roman" w:hAnsi="Garamond" w:cs="Times New Roman"/>
          <w:b/>
          <w:bCs/>
          <w:kern w:val="36"/>
          <w:sz w:val="36"/>
          <w:szCs w:val="36"/>
        </w:rPr>
      </w:pPr>
      <w:r w:rsidRPr="004A23A5">
        <w:rPr>
          <w:rFonts w:ascii="Garamond" w:eastAsia="Times New Roman" w:hAnsi="Garamond" w:cs="Times New Roman"/>
          <w:b/>
          <w:bCs/>
          <w:kern w:val="36"/>
          <w:sz w:val="32"/>
          <w:szCs w:val="32"/>
        </w:rPr>
        <w:lastRenderedPageBreak/>
        <w:t>Teaching Demonstration Packet</w:t>
      </w:r>
      <w:r w:rsidRPr="004A23A5">
        <w:rPr>
          <w:rFonts w:ascii="Garamond" w:eastAsia="Times New Roman" w:hAnsi="Garamond" w:cs="Times New Roman"/>
        </w:rPr>
        <w:br/>
      </w:r>
    </w:p>
    <w:p w14:paraId="6E6DB9C4" w14:textId="75501857" w:rsidR="00DB404D" w:rsidRDefault="004A23A5" w:rsidP="004A23A5">
      <w:pPr>
        <w:rPr>
          <w:rFonts w:ascii="Garamond" w:eastAsia="Times New Roman" w:hAnsi="Garamond" w:cs="Times New Roman"/>
        </w:rPr>
      </w:pPr>
      <w:r w:rsidRPr="004A23A5">
        <w:rPr>
          <w:rFonts w:ascii="Garamond" w:eastAsia="Times New Roman" w:hAnsi="Garamond" w:cs="Times New Roman"/>
          <w:b/>
          <w:bCs/>
        </w:rPr>
        <w:t>TASK:</w:t>
      </w:r>
      <w:r w:rsidRPr="004A23A5">
        <w:rPr>
          <w:rFonts w:ascii="Garamond" w:eastAsia="Times New Roman" w:hAnsi="Garamond" w:cs="Times New Roman"/>
        </w:rPr>
        <w:t xml:space="preserve"> Create a packet of resources that supplements the teaching demonstration. </w:t>
      </w:r>
      <w:r w:rsidRPr="004A23A5">
        <w:rPr>
          <w:rFonts w:ascii="Garamond" w:eastAsia="Times New Roman" w:hAnsi="Garamond" w:cs="Times New Roman"/>
        </w:rPr>
        <w:br/>
      </w:r>
    </w:p>
    <w:p w14:paraId="027C79F6" w14:textId="77777777" w:rsidR="00DB404D" w:rsidRDefault="004A23A5" w:rsidP="004A23A5">
      <w:pPr>
        <w:rPr>
          <w:rFonts w:ascii="Garamond" w:eastAsia="Times New Roman" w:hAnsi="Garamond" w:cs="Times New Roman"/>
        </w:rPr>
      </w:pPr>
      <w:r w:rsidRPr="004A23A5">
        <w:rPr>
          <w:rFonts w:ascii="Garamond" w:eastAsia="Times New Roman" w:hAnsi="Garamond" w:cs="Times New Roman"/>
        </w:rPr>
        <w:br/>
      </w:r>
      <w:r w:rsidRPr="004A23A5">
        <w:rPr>
          <w:rFonts w:ascii="Garamond" w:eastAsia="Times New Roman" w:hAnsi="Garamond" w:cs="Times New Roman"/>
          <w:b/>
          <w:bCs/>
        </w:rPr>
        <w:t>PURPOSE:</w:t>
      </w:r>
      <w:r w:rsidRPr="004A23A5">
        <w:rPr>
          <w:rFonts w:ascii="Garamond" w:eastAsia="Times New Roman" w:hAnsi="Garamond" w:cs="Times New Roman"/>
        </w:rPr>
        <w:t xml:space="preserve"> The packet serves to provide your colleagues with an outline of your presentation as well as a resource to refer back to as they implement your ideas.</w:t>
      </w:r>
      <w:r w:rsidRPr="004A23A5">
        <w:rPr>
          <w:rFonts w:ascii="Garamond" w:eastAsia="Times New Roman" w:hAnsi="Garamond" w:cs="Times New Roman"/>
        </w:rPr>
        <w:br/>
      </w:r>
    </w:p>
    <w:p w14:paraId="7C5F7940" w14:textId="77777777" w:rsidR="00DB404D" w:rsidRDefault="004A23A5" w:rsidP="004A23A5">
      <w:pPr>
        <w:rPr>
          <w:rFonts w:ascii="Garamond" w:eastAsia="Times New Roman" w:hAnsi="Garamond" w:cs="Times New Roman"/>
        </w:rPr>
      </w:pPr>
      <w:r w:rsidRPr="004A23A5">
        <w:rPr>
          <w:rFonts w:ascii="Garamond" w:eastAsia="Times New Roman" w:hAnsi="Garamond" w:cs="Times New Roman"/>
        </w:rPr>
        <w:br/>
      </w:r>
      <w:r w:rsidRPr="004A23A5">
        <w:rPr>
          <w:rFonts w:ascii="Garamond" w:eastAsia="Times New Roman" w:hAnsi="Garamond" w:cs="Times New Roman"/>
          <w:b/>
          <w:bCs/>
        </w:rPr>
        <w:t>AUDIENCE:</w:t>
      </w:r>
      <w:r w:rsidRPr="004A23A5">
        <w:rPr>
          <w:rFonts w:ascii="Garamond" w:eastAsia="Times New Roman" w:hAnsi="Garamond" w:cs="Times New Roman"/>
        </w:rPr>
        <w:t xml:space="preserve"> Your colleagues in the summer institute are the audience for this packet. Also consider that you may choose to present your teaching demonstration to another group of educators, so you should not assume your audience has the same background knowledge as a typical writing project fellow.</w:t>
      </w:r>
      <w:r w:rsidRPr="004A23A5">
        <w:rPr>
          <w:rFonts w:ascii="Garamond" w:eastAsia="Times New Roman" w:hAnsi="Garamond" w:cs="Times New Roman"/>
        </w:rPr>
        <w:br/>
      </w:r>
    </w:p>
    <w:p w14:paraId="75BB96DE" w14:textId="77777777" w:rsidR="004A23A5" w:rsidRPr="004A23A5" w:rsidRDefault="004A23A5" w:rsidP="004A23A5">
      <w:pPr>
        <w:rPr>
          <w:rFonts w:ascii="Garamond" w:eastAsia="Times New Roman" w:hAnsi="Garamond" w:cs="Times New Roman"/>
        </w:rPr>
      </w:pPr>
      <w:r w:rsidRPr="004A23A5">
        <w:rPr>
          <w:rFonts w:ascii="Garamond" w:eastAsia="Times New Roman" w:hAnsi="Garamond" w:cs="Times New Roman"/>
        </w:rPr>
        <w:br/>
      </w:r>
      <w:r w:rsidRPr="004A23A5">
        <w:rPr>
          <w:rFonts w:ascii="Garamond" w:eastAsia="Times New Roman" w:hAnsi="Garamond" w:cs="Times New Roman"/>
          <w:b/>
          <w:bCs/>
        </w:rPr>
        <w:t>CRITERIA:</w:t>
      </w:r>
    </w:p>
    <w:p w14:paraId="3897B4EA" w14:textId="77777777" w:rsidR="004A23A5" w:rsidRPr="004A23A5" w:rsidRDefault="004A23A5" w:rsidP="004A23A5">
      <w:pPr>
        <w:numPr>
          <w:ilvl w:val="0"/>
          <w:numId w:val="2"/>
        </w:numPr>
        <w:rPr>
          <w:rFonts w:ascii="Garamond" w:eastAsia="Times New Roman" w:hAnsi="Garamond" w:cs="Times New Roman"/>
        </w:rPr>
      </w:pPr>
      <w:r w:rsidRPr="004A23A5">
        <w:rPr>
          <w:rFonts w:ascii="Garamond" w:eastAsia="Times New Roman" w:hAnsi="Garamond" w:cs="Times New Roman"/>
        </w:rPr>
        <w:t>Professional document.</w:t>
      </w:r>
    </w:p>
    <w:p w14:paraId="2F044F00" w14:textId="77777777" w:rsidR="004A23A5" w:rsidRPr="004A23A5" w:rsidRDefault="004A23A5" w:rsidP="004A23A5">
      <w:pPr>
        <w:numPr>
          <w:ilvl w:val="0"/>
          <w:numId w:val="2"/>
        </w:numPr>
        <w:rPr>
          <w:rFonts w:ascii="Garamond" w:eastAsia="Times New Roman" w:hAnsi="Garamond" w:cs="Times New Roman"/>
        </w:rPr>
      </w:pPr>
      <w:r w:rsidRPr="004A23A5">
        <w:rPr>
          <w:rFonts w:ascii="Garamond" w:eastAsia="Times New Roman" w:hAnsi="Garamond" w:cs="Times New Roman"/>
        </w:rPr>
        <w:t>Organized and easy to follow.</w:t>
      </w:r>
    </w:p>
    <w:p w14:paraId="53576C3F" w14:textId="77777777" w:rsidR="00DB404D" w:rsidRDefault="004A23A5" w:rsidP="00DB404D">
      <w:pPr>
        <w:numPr>
          <w:ilvl w:val="0"/>
          <w:numId w:val="2"/>
        </w:numPr>
        <w:rPr>
          <w:rFonts w:ascii="Garamond" w:eastAsia="Times New Roman" w:hAnsi="Garamond" w:cs="Times New Roman"/>
        </w:rPr>
      </w:pPr>
      <w:r w:rsidRPr="004A23A5">
        <w:rPr>
          <w:rFonts w:ascii="Garamond" w:eastAsia="Times New Roman" w:hAnsi="Garamond" w:cs="Times New Roman"/>
        </w:rPr>
        <w:t>Includes the following components:</w:t>
      </w:r>
    </w:p>
    <w:p w14:paraId="5BE07E08" w14:textId="77777777" w:rsidR="004A23A5" w:rsidRPr="004A23A5" w:rsidRDefault="004A23A5" w:rsidP="00DB404D">
      <w:pPr>
        <w:numPr>
          <w:ilvl w:val="1"/>
          <w:numId w:val="2"/>
        </w:numPr>
        <w:rPr>
          <w:rFonts w:ascii="Garamond" w:eastAsia="Times New Roman" w:hAnsi="Garamond" w:cs="Times New Roman"/>
        </w:rPr>
      </w:pPr>
      <w:r w:rsidRPr="004A23A5">
        <w:rPr>
          <w:rFonts w:ascii="Garamond" w:eastAsia="Times New Roman" w:hAnsi="Garamond" w:cs="Times New Roman"/>
        </w:rPr>
        <w:t>Cover page with title, name, BSWP affiliation, school information, and contact information.</w:t>
      </w:r>
    </w:p>
    <w:p w14:paraId="4E4FEE3E" w14:textId="77777777" w:rsidR="004A23A5" w:rsidRPr="004A23A5" w:rsidRDefault="004A23A5" w:rsidP="00DB404D">
      <w:pPr>
        <w:numPr>
          <w:ilvl w:val="1"/>
          <w:numId w:val="2"/>
        </w:numPr>
        <w:rPr>
          <w:rFonts w:ascii="Garamond" w:eastAsia="Times New Roman" w:hAnsi="Garamond" w:cs="Times New Roman"/>
        </w:rPr>
      </w:pPr>
      <w:r w:rsidRPr="004A23A5">
        <w:rPr>
          <w:rFonts w:ascii="Garamond" w:eastAsia="Times New Roman" w:hAnsi="Garamond" w:cs="Times New Roman"/>
        </w:rPr>
        <w:t>Outline of presentation with key ideas you want your audience to take away.</w:t>
      </w:r>
    </w:p>
    <w:p w14:paraId="6B73AB98" w14:textId="77777777" w:rsidR="004A23A5" w:rsidRPr="004A23A5" w:rsidRDefault="004A23A5" w:rsidP="00DB404D">
      <w:pPr>
        <w:numPr>
          <w:ilvl w:val="1"/>
          <w:numId w:val="2"/>
        </w:numPr>
        <w:rPr>
          <w:rFonts w:ascii="Garamond" w:eastAsia="Times New Roman" w:hAnsi="Garamond" w:cs="Times New Roman"/>
        </w:rPr>
      </w:pPr>
      <w:r w:rsidRPr="004A23A5">
        <w:rPr>
          <w:rFonts w:ascii="Garamond" w:eastAsia="Times New Roman" w:hAnsi="Garamond" w:cs="Times New Roman"/>
        </w:rPr>
        <w:t>Abstract or précis that outlines the underlying principles of the demonstration.</w:t>
      </w:r>
    </w:p>
    <w:p w14:paraId="4F8AD5B6" w14:textId="77777777" w:rsidR="004A23A5" w:rsidRPr="004A23A5" w:rsidRDefault="004A23A5" w:rsidP="00DB404D">
      <w:pPr>
        <w:numPr>
          <w:ilvl w:val="1"/>
          <w:numId w:val="2"/>
        </w:numPr>
        <w:rPr>
          <w:rFonts w:ascii="Garamond" w:eastAsia="Times New Roman" w:hAnsi="Garamond" w:cs="Times New Roman"/>
        </w:rPr>
      </w:pPr>
      <w:r w:rsidRPr="004A23A5">
        <w:rPr>
          <w:rFonts w:ascii="Garamond" w:eastAsia="Times New Roman" w:hAnsi="Garamond" w:cs="Times New Roman"/>
        </w:rPr>
        <w:t>Copies of materials teachers will need to participate in your activities.</w:t>
      </w:r>
    </w:p>
    <w:p w14:paraId="1C358BC0" w14:textId="77777777" w:rsidR="004A23A5" w:rsidRPr="004A23A5" w:rsidRDefault="004A23A5" w:rsidP="00DB404D">
      <w:pPr>
        <w:numPr>
          <w:ilvl w:val="1"/>
          <w:numId w:val="2"/>
        </w:numPr>
        <w:rPr>
          <w:rFonts w:ascii="Garamond" w:eastAsia="Times New Roman" w:hAnsi="Garamond" w:cs="Times New Roman"/>
        </w:rPr>
      </w:pPr>
      <w:r w:rsidRPr="004A23A5">
        <w:rPr>
          <w:rFonts w:ascii="Garamond" w:eastAsia="Times New Roman" w:hAnsi="Garamond" w:cs="Times New Roman"/>
        </w:rPr>
        <w:t>Some type of note catcher.</w:t>
      </w:r>
    </w:p>
    <w:p w14:paraId="4D3EF60D" w14:textId="77777777" w:rsidR="004A23A5" w:rsidRPr="004A23A5" w:rsidRDefault="004A23A5" w:rsidP="00DB404D">
      <w:pPr>
        <w:numPr>
          <w:ilvl w:val="1"/>
          <w:numId w:val="2"/>
        </w:numPr>
        <w:rPr>
          <w:rFonts w:ascii="Garamond" w:eastAsia="Times New Roman" w:hAnsi="Garamond" w:cs="Times New Roman"/>
        </w:rPr>
      </w:pPr>
      <w:r w:rsidRPr="004A23A5">
        <w:rPr>
          <w:rFonts w:ascii="Garamond" w:eastAsia="Times New Roman" w:hAnsi="Garamond" w:cs="Times New Roman"/>
        </w:rPr>
        <w:t>Bibliography with references.</w:t>
      </w:r>
    </w:p>
    <w:p w14:paraId="03723E7F" w14:textId="77777777" w:rsidR="004A23A5" w:rsidRPr="004A23A5" w:rsidRDefault="004A23A5" w:rsidP="004A23A5">
      <w:pPr>
        <w:rPr>
          <w:rFonts w:ascii="Garamond" w:eastAsia="Times New Roman" w:hAnsi="Garamond" w:cs="Times New Roman"/>
        </w:rPr>
      </w:pPr>
    </w:p>
    <w:p w14:paraId="50D44595" w14:textId="77777777" w:rsidR="004A23A5" w:rsidRPr="004A23A5" w:rsidRDefault="00C01C25" w:rsidP="004A23A5">
      <w:pPr>
        <w:rPr>
          <w:rFonts w:ascii="Garamond" w:eastAsia="Times New Roman" w:hAnsi="Garamond" w:cs="Times New Roman"/>
        </w:rPr>
      </w:pPr>
      <w:r>
        <w:rPr>
          <w:rFonts w:ascii="Garamond" w:eastAsia="Times New Roman" w:hAnsi="Garamond" w:cs="Times New Roman"/>
        </w:rPr>
        <w:pict w14:anchorId="06997DF3">
          <v:rect id="_x0000_i1025" style="width:0;height:1.5pt" o:hralign="center" o:hrstd="t" o:hr="t" fillcolor="#aaa" stroked="f"/>
        </w:pict>
      </w:r>
    </w:p>
    <w:p w14:paraId="7A7E4ED9" w14:textId="77777777" w:rsidR="00DB404D" w:rsidRPr="004A23A5" w:rsidRDefault="00DB404D" w:rsidP="004A23A5">
      <w:pPr>
        <w:rPr>
          <w:rFonts w:ascii="Garamond" w:eastAsia="Times New Roman" w:hAnsi="Garamond" w:cs="Times New Roman"/>
        </w:rPr>
      </w:pPr>
      <w:bookmarkStart w:id="3" w:name="Teaching_Demonstration_Debrief"/>
      <w:bookmarkEnd w:id="3"/>
    </w:p>
    <w:p w14:paraId="5AA3E659" w14:textId="77777777" w:rsidR="00DB404D" w:rsidRPr="00DB404D" w:rsidRDefault="004A23A5" w:rsidP="00DB404D">
      <w:pPr>
        <w:jc w:val="center"/>
        <w:outlineLvl w:val="0"/>
        <w:rPr>
          <w:rFonts w:ascii="Garamond" w:eastAsia="Times New Roman" w:hAnsi="Garamond" w:cs="Times New Roman"/>
          <w:b/>
          <w:bCs/>
          <w:kern w:val="36"/>
          <w:sz w:val="36"/>
          <w:szCs w:val="36"/>
        </w:rPr>
      </w:pPr>
      <w:bookmarkStart w:id="4" w:name="Teaching_Demonstration_Response_Letters"/>
      <w:bookmarkEnd w:id="4"/>
      <w:r w:rsidRPr="00DB404D">
        <w:rPr>
          <w:rFonts w:ascii="Garamond" w:eastAsia="Times New Roman" w:hAnsi="Garamond" w:cs="Times New Roman"/>
          <w:b/>
          <w:bCs/>
          <w:kern w:val="36"/>
          <w:sz w:val="32"/>
          <w:szCs w:val="32"/>
        </w:rPr>
        <w:t>Teaching Demonstration Response Letters</w:t>
      </w:r>
      <w:r w:rsidRPr="004A23A5">
        <w:rPr>
          <w:rFonts w:ascii="Garamond" w:eastAsia="Times New Roman" w:hAnsi="Garamond" w:cs="Times New Roman"/>
        </w:rPr>
        <w:br/>
      </w:r>
    </w:p>
    <w:p w14:paraId="5CC8C690" w14:textId="77777777" w:rsidR="00DB404D" w:rsidRDefault="004A23A5" w:rsidP="004A23A5">
      <w:pPr>
        <w:rPr>
          <w:rFonts w:ascii="Garamond" w:eastAsia="Times New Roman" w:hAnsi="Garamond" w:cs="Times New Roman"/>
        </w:rPr>
      </w:pPr>
      <w:r w:rsidRPr="004A23A5">
        <w:rPr>
          <w:rFonts w:ascii="Garamond" w:eastAsia="Times New Roman" w:hAnsi="Garamond" w:cs="Times New Roman"/>
          <w:b/>
          <w:bCs/>
        </w:rPr>
        <w:t>TASK:</w:t>
      </w:r>
      <w:r w:rsidRPr="004A23A5">
        <w:rPr>
          <w:rFonts w:ascii="Garamond" w:eastAsia="Times New Roman" w:hAnsi="Garamond" w:cs="Times New Roman"/>
        </w:rPr>
        <w:t xml:space="preserve"> Collaboratively write a letter in response to each of the teaching demonstrations.</w:t>
      </w:r>
      <w:r w:rsidRPr="004A23A5">
        <w:rPr>
          <w:rFonts w:ascii="Garamond" w:eastAsia="Times New Roman" w:hAnsi="Garamond" w:cs="Times New Roman"/>
        </w:rPr>
        <w:br/>
      </w:r>
    </w:p>
    <w:p w14:paraId="1D76612D" w14:textId="741C7031" w:rsidR="00DB404D" w:rsidRDefault="004A23A5" w:rsidP="004A23A5">
      <w:pPr>
        <w:rPr>
          <w:rFonts w:ascii="Garamond" w:eastAsia="Times New Roman" w:hAnsi="Garamond" w:cs="Times New Roman"/>
        </w:rPr>
      </w:pPr>
      <w:r w:rsidRPr="004A23A5">
        <w:rPr>
          <w:rFonts w:ascii="Garamond" w:eastAsia="Times New Roman" w:hAnsi="Garamond" w:cs="Times New Roman"/>
        </w:rPr>
        <w:br/>
      </w:r>
      <w:r w:rsidRPr="004A23A5">
        <w:rPr>
          <w:rFonts w:ascii="Garamond" w:eastAsia="Times New Roman" w:hAnsi="Garamond" w:cs="Times New Roman"/>
          <w:b/>
          <w:bCs/>
        </w:rPr>
        <w:t>PURPOSE</w:t>
      </w:r>
      <w:r w:rsidRPr="004A23A5">
        <w:rPr>
          <w:rFonts w:ascii="Garamond" w:eastAsia="Times New Roman" w:hAnsi="Garamond" w:cs="Times New Roman"/>
        </w:rPr>
        <w:t>: To provide feed</w:t>
      </w:r>
      <w:r w:rsidR="00830EAA">
        <w:rPr>
          <w:rFonts w:ascii="Garamond" w:eastAsia="Times New Roman" w:hAnsi="Garamond" w:cs="Times New Roman"/>
        </w:rPr>
        <w:t>back for the teacher consultant</w:t>
      </w:r>
      <w:r w:rsidRPr="004A23A5">
        <w:rPr>
          <w:rFonts w:ascii="Garamond" w:eastAsia="Times New Roman" w:hAnsi="Garamond" w:cs="Times New Roman"/>
        </w:rPr>
        <w:t xml:space="preserve"> and to think about what principles are offered in the demonstration that you can apply to your own teaching. </w:t>
      </w:r>
      <w:r w:rsidRPr="004A23A5">
        <w:rPr>
          <w:rFonts w:ascii="Garamond" w:eastAsia="Times New Roman" w:hAnsi="Garamond" w:cs="Times New Roman"/>
        </w:rPr>
        <w:br/>
      </w:r>
    </w:p>
    <w:p w14:paraId="617AAD2C" w14:textId="77777777" w:rsidR="00DB404D" w:rsidRDefault="004A23A5" w:rsidP="004A23A5">
      <w:pPr>
        <w:rPr>
          <w:rFonts w:ascii="Garamond" w:eastAsia="Times New Roman" w:hAnsi="Garamond" w:cs="Times New Roman"/>
        </w:rPr>
      </w:pPr>
      <w:r w:rsidRPr="004A23A5">
        <w:rPr>
          <w:rFonts w:ascii="Garamond" w:eastAsia="Times New Roman" w:hAnsi="Garamond" w:cs="Times New Roman"/>
        </w:rPr>
        <w:br/>
      </w:r>
      <w:r w:rsidRPr="004A23A5">
        <w:rPr>
          <w:rFonts w:ascii="Garamond" w:eastAsia="Times New Roman" w:hAnsi="Garamond" w:cs="Times New Roman"/>
          <w:b/>
          <w:bCs/>
        </w:rPr>
        <w:t>AUDIENCE</w:t>
      </w:r>
      <w:r w:rsidRPr="004A23A5">
        <w:rPr>
          <w:rFonts w:ascii="Garamond" w:eastAsia="Times New Roman" w:hAnsi="Garamond" w:cs="Times New Roman"/>
        </w:rPr>
        <w:t xml:space="preserve">: </w:t>
      </w:r>
      <w:r w:rsidR="00DB404D">
        <w:rPr>
          <w:rFonts w:ascii="Garamond" w:eastAsia="Times New Roman" w:hAnsi="Garamond" w:cs="Times New Roman"/>
        </w:rPr>
        <w:t>Teacher</w:t>
      </w:r>
      <w:r w:rsidRPr="004A23A5">
        <w:rPr>
          <w:rFonts w:ascii="Garamond" w:eastAsia="Times New Roman" w:hAnsi="Garamond" w:cs="Times New Roman"/>
        </w:rPr>
        <w:t xml:space="preserve"> who presented.</w:t>
      </w:r>
      <w:r w:rsidRPr="004A23A5">
        <w:rPr>
          <w:rFonts w:ascii="Garamond" w:eastAsia="Times New Roman" w:hAnsi="Garamond" w:cs="Times New Roman"/>
        </w:rPr>
        <w:br/>
      </w:r>
    </w:p>
    <w:p w14:paraId="3A52692C" w14:textId="0208F55A" w:rsidR="004A23A5" w:rsidRPr="004A23A5" w:rsidRDefault="004A23A5" w:rsidP="004A23A5">
      <w:pPr>
        <w:rPr>
          <w:rFonts w:ascii="Garamond" w:hAnsi="Garamond"/>
        </w:rPr>
      </w:pPr>
      <w:r w:rsidRPr="004A23A5">
        <w:rPr>
          <w:rFonts w:ascii="Garamond" w:eastAsia="Times New Roman" w:hAnsi="Garamond" w:cs="Times New Roman"/>
        </w:rPr>
        <w:br/>
      </w:r>
      <w:r w:rsidRPr="004A23A5">
        <w:rPr>
          <w:rFonts w:ascii="Garamond" w:eastAsia="Times New Roman" w:hAnsi="Garamond" w:cs="Times New Roman"/>
          <w:b/>
          <w:bCs/>
        </w:rPr>
        <w:t>CRITERIA</w:t>
      </w:r>
      <w:r w:rsidRPr="004A23A5">
        <w:rPr>
          <w:rFonts w:ascii="Garamond" w:eastAsia="Times New Roman" w:hAnsi="Garamond" w:cs="Times New Roman"/>
        </w:rPr>
        <w:t>: Fill out the teaching demonstration</w:t>
      </w:r>
      <w:r w:rsidR="00830EAA">
        <w:rPr>
          <w:rFonts w:ascii="Garamond" w:eastAsia="Times New Roman" w:hAnsi="Garamond" w:cs="Times New Roman"/>
        </w:rPr>
        <w:t xml:space="preserve"> response</w:t>
      </w:r>
      <w:r w:rsidRPr="004A23A5">
        <w:rPr>
          <w:rFonts w:ascii="Garamond" w:eastAsia="Times New Roman" w:hAnsi="Garamond" w:cs="Times New Roman"/>
        </w:rPr>
        <w:t xml:space="preserve"> note catcher during the presentation. Then as a group write a letter to the demonstrator that lets him/her know what you learned from the demonstration, how you might apply those principles to your own teaching, and what suggestions you have for this demonstrator as a thinking partner when they present this material to other teachers.</w:t>
      </w:r>
    </w:p>
    <w:sectPr w:rsidR="004A23A5" w:rsidRPr="004A23A5" w:rsidSect="004A23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82A7D"/>
    <w:multiLevelType w:val="multilevel"/>
    <w:tmpl w:val="90A6A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B310A4"/>
    <w:multiLevelType w:val="multilevel"/>
    <w:tmpl w:val="1D84C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D453D8"/>
    <w:multiLevelType w:val="multilevel"/>
    <w:tmpl w:val="B4689D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3A5"/>
    <w:rsid w:val="001B0807"/>
    <w:rsid w:val="004A23A5"/>
    <w:rsid w:val="00817B09"/>
    <w:rsid w:val="00830EAA"/>
    <w:rsid w:val="008914E3"/>
    <w:rsid w:val="00C01C25"/>
    <w:rsid w:val="00DB404D"/>
    <w:rsid w:val="00EC246A"/>
    <w:rsid w:val="00F841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0BE16B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A23A5"/>
    <w:pPr>
      <w:spacing w:before="100" w:beforeAutospacing="1" w:after="100" w:afterAutospacing="1"/>
      <w:outlineLvl w:val="0"/>
    </w:pPr>
    <w:rPr>
      <w:rFonts w:ascii="Times" w:hAnsi="Times"/>
      <w:b/>
      <w:bCs/>
      <w:kern w:val="36"/>
      <w:sz w:val="48"/>
      <w:szCs w:val="48"/>
    </w:rPr>
  </w:style>
  <w:style w:type="paragraph" w:styleId="Heading4">
    <w:name w:val="heading 4"/>
    <w:basedOn w:val="Normal"/>
    <w:next w:val="Normal"/>
    <w:link w:val="Heading4Char"/>
    <w:uiPriority w:val="9"/>
    <w:semiHidden/>
    <w:unhideWhenUsed/>
    <w:qFormat/>
    <w:rsid w:val="00F841F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23A5"/>
    <w:rPr>
      <w:rFonts w:ascii="Times" w:hAnsi="Times"/>
      <w:b/>
      <w:bCs/>
      <w:kern w:val="36"/>
      <w:sz w:val="48"/>
      <w:szCs w:val="48"/>
    </w:rPr>
  </w:style>
  <w:style w:type="character" w:styleId="Strong">
    <w:name w:val="Strong"/>
    <w:basedOn w:val="DefaultParagraphFont"/>
    <w:uiPriority w:val="22"/>
    <w:qFormat/>
    <w:rsid w:val="004A23A5"/>
    <w:rPr>
      <w:b/>
      <w:bCs/>
    </w:rPr>
  </w:style>
  <w:style w:type="character" w:styleId="Hyperlink">
    <w:name w:val="Hyperlink"/>
    <w:basedOn w:val="DefaultParagraphFont"/>
    <w:uiPriority w:val="99"/>
    <w:semiHidden/>
    <w:unhideWhenUsed/>
    <w:rsid w:val="004A23A5"/>
    <w:rPr>
      <w:color w:val="0000FF"/>
      <w:u w:val="single"/>
    </w:rPr>
  </w:style>
  <w:style w:type="paragraph" w:styleId="BalloonText">
    <w:name w:val="Balloon Text"/>
    <w:basedOn w:val="Normal"/>
    <w:link w:val="BalloonTextChar"/>
    <w:uiPriority w:val="99"/>
    <w:semiHidden/>
    <w:unhideWhenUsed/>
    <w:rsid w:val="004A23A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A23A5"/>
    <w:rPr>
      <w:rFonts w:ascii="Lucida Grande" w:hAnsi="Lucida Grande" w:cs="Lucida Grande"/>
      <w:sz w:val="18"/>
      <w:szCs w:val="18"/>
    </w:rPr>
  </w:style>
  <w:style w:type="character" w:customStyle="1" w:styleId="Heading4Char">
    <w:name w:val="Heading 4 Char"/>
    <w:basedOn w:val="DefaultParagraphFont"/>
    <w:link w:val="Heading4"/>
    <w:uiPriority w:val="9"/>
    <w:semiHidden/>
    <w:rsid w:val="00F841FA"/>
    <w:rPr>
      <w:rFonts w:asciiTheme="majorHAnsi" w:eastAsiaTheme="majorEastAsia" w:hAnsiTheme="majorHAnsi" w:cstheme="majorBidi"/>
      <w:b/>
      <w:bCs/>
      <w:i/>
      <w:iCs/>
      <w:color w:val="4F81BD" w:themeColor="accent1"/>
    </w:rPr>
  </w:style>
  <w:style w:type="character" w:styleId="Emphasis">
    <w:name w:val="Emphasis"/>
    <w:basedOn w:val="DefaultParagraphFont"/>
    <w:uiPriority w:val="20"/>
    <w:qFormat/>
    <w:rsid w:val="00F841FA"/>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A23A5"/>
    <w:pPr>
      <w:spacing w:before="100" w:beforeAutospacing="1" w:after="100" w:afterAutospacing="1"/>
      <w:outlineLvl w:val="0"/>
    </w:pPr>
    <w:rPr>
      <w:rFonts w:ascii="Times" w:hAnsi="Times"/>
      <w:b/>
      <w:bCs/>
      <w:kern w:val="36"/>
      <w:sz w:val="48"/>
      <w:szCs w:val="48"/>
    </w:rPr>
  </w:style>
  <w:style w:type="paragraph" w:styleId="Heading4">
    <w:name w:val="heading 4"/>
    <w:basedOn w:val="Normal"/>
    <w:next w:val="Normal"/>
    <w:link w:val="Heading4Char"/>
    <w:uiPriority w:val="9"/>
    <w:semiHidden/>
    <w:unhideWhenUsed/>
    <w:qFormat/>
    <w:rsid w:val="00F841F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23A5"/>
    <w:rPr>
      <w:rFonts w:ascii="Times" w:hAnsi="Times"/>
      <w:b/>
      <w:bCs/>
      <w:kern w:val="36"/>
      <w:sz w:val="48"/>
      <w:szCs w:val="48"/>
    </w:rPr>
  </w:style>
  <w:style w:type="character" w:styleId="Strong">
    <w:name w:val="Strong"/>
    <w:basedOn w:val="DefaultParagraphFont"/>
    <w:uiPriority w:val="22"/>
    <w:qFormat/>
    <w:rsid w:val="004A23A5"/>
    <w:rPr>
      <w:b/>
      <w:bCs/>
    </w:rPr>
  </w:style>
  <w:style w:type="character" w:styleId="Hyperlink">
    <w:name w:val="Hyperlink"/>
    <w:basedOn w:val="DefaultParagraphFont"/>
    <w:uiPriority w:val="99"/>
    <w:semiHidden/>
    <w:unhideWhenUsed/>
    <w:rsid w:val="004A23A5"/>
    <w:rPr>
      <w:color w:val="0000FF"/>
      <w:u w:val="single"/>
    </w:rPr>
  </w:style>
  <w:style w:type="paragraph" w:styleId="BalloonText">
    <w:name w:val="Balloon Text"/>
    <w:basedOn w:val="Normal"/>
    <w:link w:val="BalloonTextChar"/>
    <w:uiPriority w:val="99"/>
    <w:semiHidden/>
    <w:unhideWhenUsed/>
    <w:rsid w:val="004A23A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A23A5"/>
    <w:rPr>
      <w:rFonts w:ascii="Lucida Grande" w:hAnsi="Lucida Grande" w:cs="Lucida Grande"/>
      <w:sz w:val="18"/>
      <w:szCs w:val="18"/>
    </w:rPr>
  </w:style>
  <w:style w:type="character" w:customStyle="1" w:styleId="Heading4Char">
    <w:name w:val="Heading 4 Char"/>
    <w:basedOn w:val="DefaultParagraphFont"/>
    <w:link w:val="Heading4"/>
    <w:uiPriority w:val="9"/>
    <w:semiHidden/>
    <w:rsid w:val="00F841FA"/>
    <w:rPr>
      <w:rFonts w:asciiTheme="majorHAnsi" w:eastAsiaTheme="majorEastAsia" w:hAnsiTheme="majorHAnsi" w:cstheme="majorBidi"/>
      <w:b/>
      <w:bCs/>
      <w:i/>
      <w:iCs/>
      <w:color w:val="4F81BD" w:themeColor="accent1"/>
    </w:rPr>
  </w:style>
  <w:style w:type="character" w:styleId="Emphasis">
    <w:name w:val="Emphasis"/>
    <w:basedOn w:val="DefaultParagraphFont"/>
    <w:uiPriority w:val="20"/>
    <w:qFormat/>
    <w:rsid w:val="00F841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769802">
      <w:bodyDiv w:val="1"/>
      <w:marLeft w:val="0"/>
      <w:marRight w:val="0"/>
      <w:marTop w:val="0"/>
      <w:marBottom w:val="0"/>
      <w:divBdr>
        <w:top w:val="none" w:sz="0" w:space="0" w:color="auto"/>
        <w:left w:val="none" w:sz="0" w:space="0" w:color="auto"/>
        <w:bottom w:val="none" w:sz="0" w:space="0" w:color="auto"/>
        <w:right w:val="none" w:sz="0" w:space="0" w:color="auto"/>
      </w:divBdr>
    </w:div>
    <w:div w:id="20577714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693</Words>
  <Characters>3956</Characters>
  <Application>Microsoft Macintosh Word</Application>
  <DocSecurity>0</DocSecurity>
  <Lines>32</Lines>
  <Paragraphs>9</Paragraphs>
  <ScaleCrop>false</ScaleCrop>
  <Company/>
  <LinksUpToDate>false</LinksUpToDate>
  <CharactersWithSpaces>4640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Marie Westhoff</dc:creator>
  <cp:keywords/>
  <dc:description/>
  <cp:lastModifiedBy>Jessica Marie Westhoff</cp:lastModifiedBy>
  <cp:revision>7</cp:revision>
  <dcterms:created xsi:type="dcterms:W3CDTF">2012-04-24T04:03:00Z</dcterms:created>
  <dcterms:modified xsi:type="dcterms:W3CDTF">2012-04-25T03:58:00Z</dcterms:modified>
</cp:coreProperties>
</file>